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EC" w:rsidRPr="006A0751" w:rsidRDefault="006359EC" w:rsidP="006A0751">
      <w:pPr>
        <w:pStyle w:val="a6"/>
        <w:jc w:val="center"/>
        <w:rPr>
          <w:rFonts w:ascii="Times New Roman" w:hAnsi="Times New Roman" w:cs="Times New Roman"/>
        </w:rPr>
      </w:pPr>
      <w:r w:rsidRPr="006A0751">
        <w:rPr>
          <w:rFonts w:ascii="Times New Roman" w:hAnsi="Times New Roman" w:cs="Times New Roman"/>
        </w:rPr>
        <w:t>Муниципальное общеобразовательное автономное учреждение «Средняя общеобразовательная школа № 39 г</w:t>
      </w:r>
      <w:proofErr w:type="gramStart"/>
      <w:r w:rsidRPr="006A0751">
        <w:rPr>
          <w:rFonts w:ascii="Times New Roman" w:hAnsi="Times New Roman" w:cs="Times New Roman"/>
        </w:rPr>
        <w:t>.О</w:t>
      </w:r>
      <w:proofErr w:type="gramEnd"/>
      <w:r w:rsidRPr="006A0751">
        <w:rPr>
          <w:rFonts w:ascii="Times New Roman" w:hAnsi="Times New Roman" w:cs="Times New Roman"/>
        </w:rPr>
        <w:t>рска»</w:t>
      </w:r>
    </w:p>
    <w:p w:rsidR="006359EC" w:rsidRPr="006A0751" w:rsidRDefault="006359EC" w:rsidP="006A0751">
      <w:pPr>
        <w:pStyle w:val="a6"/>
        <w:rPr>
          <w:rFonts w:ascii="Times New Roman" w:hAnsi="Times New Roman" w:cs="Times New Roman"/>
        </w:rPr>
      </w:pPr>
    </w:p>
    <w:p w:rsidR="006359EC" w:rsidRPr="006A0751" w:rsidRDefault="006359EC" w:rsidP="006A0751">
      <w:pPr>
        <w:pStyle w:val="a6"/>
        <w:rPr>
          <w:rFonts w:ascii="Times New Roman" w:hAnsi="Times New Roman" w:cs="Times New Roman"/>
          <w:sz w:val="28"/>
        </w:rPr>
      </w:pPr>
    </w:p>
    <w:p w:rsidR="006359EC" w:rsidRPr="006A0751" w:rsidRDefault="006359EC" w:rsidP="006A0751">
      <w:pPr>
        <w:pStyle w:val="a6"/>
        <w:rPr>
          <w:rFonts w:ascii="Times New Roman" w:hAnsi="Times New Roman" w:cs="Times New Roman"/>
          <w:sz w:val="20"/>
          <w:szCs w:val="20"/>
        </w:rPr>
      </w:pPr>
      <w:r w:rsidRPr="006A0751">
        <w:rPr>
          <w:rFonts w:ascii="Times New Roman" w:hAnsi="Times New Roman" w:cs="Times New Roman"/>
          <w:sz w:val="20"/>
          <w:szCs w:val="20"/>
        </w:rPr>
        <w:t xml:space="preserve">Рассмотрено:                                                                      </w:t>
      </w:r>
      <w:r w:rsidR="006A0751" w:rsidRPr="006A075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A0751">
        <w:rPr>
          <w:rFonts w:ascii="Times New Roman" w:hAnsi="Times New Roman" w:cs="Times New Roman"/>
          <w:sz w:val="20"/>
          <w:szCs w:val="20"/>
        </w:rPr>
        <w:t xml:space="preserve">Принято:                                                                                    Утверждаю:                                    </w:t>
      </w:r>
    </w:p>
    <w:p w:rsidR="006359EC" w:rsidRPr="006A0751" w:rsidRDefault="006359EC" w:rsidP="006A0751">
      <w:pPr>
        <w:pStyle w:val="a6"/>
        <w:rPr>
          <w:rFonts w:ascii="Times New Roman" w:hAnsi="Times New Roman" w:cs="Times New Roman"/>
          <w:sz w:val="20"/>
          <w:szCs w:val="20"/>
        </w:rPr>
      </w:pPr>
      <w:r w:rsidRPr="006A0751">
        <w:rPr>
          <w:rFonts w:ascii="Times New Roman" w:hAnsi="Times New Roman" w:cs="Times New Roman"/>
          <w:sz w:val="20"/>
          <w:szCs w:val="20"/>
        </w:rPr>
        <w:t xml:space="preserve">   ШМО учителей математики,                                           </w:t>
      </w:r>
      <w:r w:rsidR="006A0751" w:rsidRPr="006A075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A0751">
        <w:rPr>
          <w:rFonts w:ascii="Times New Roman" w:hAnsi="Times New Roman" w:cs="Times New Roman"/>
          <w:sz w:val="20"/>
          <w:szCs w:val="20"/>
        </w:rPr>
        <w:t xml:space="preserve">педсовет  протокол № </w:t>
      </w:r>
      <w:r w:rsidRPr="006A0751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6A07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директор МОАУ «СОШ №39 г</w:t>
      </w:r>
      <w:proofErr w:type="gramStart"/>
      <w:r w:rsidRPr="006A0751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6A0751">
        <w:rPr>
          <w:rFonts w:ascii="Times New Roman" w:hAnsi="Times New Roman" w:cs="Times New Roman"/>
          <w:sz w:val="20"/>
          <w:szCs w:val="20"/>
        </w:rPr>
        <w:t xml:space="preserve">рска» </w:t>
      </w:r>
    </w:p>
    <w:p w:rsidR="006359EC" w:rsidRPr="006A0751" w:rsidRDefault="006359EC" w:rsidP="006A0751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A0751">
        <w:rPr>
          <w:rFonts w:ascii="Times New Roman" w:hAnsi="Times New Roman" w:cs="Times New Roman"/>
          <w:sz w:val="20"/>
          <w:szCs w:val="20"/>
        </w:rPr>
        <w:t>физики</w:t>
      </w:r>
      <w:proofErr w:type="gramStart"/>
      <w:r w:rsidRPr="006A0751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6A0751">
        <w:rPr>
          <w:rFonts w:ascii="Times New Roman" w:hAnsi="Times New Roman" w:cs="Times New Roman"/>
          <w:sz w:val="20"/>
          <w:szCs w:val="20"/>
        </w:rPr>
        <w:t>нформатики</w:t>
      </w:r>
      <w:proofErr w:type="spellEnd"/>
      <w:r w:rsidRPr="006A07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A0751" w:rsidRPr="006A07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A0751">
        <w:rPr>
          <w:rFonts w:ascii="Times New Roman" w:hAnsi="Times New Roman" w:cs="Times New Roman"/>
          <w:sz w:val="20"/>
          <w:szCs w:val="20"/>
        </w:rPr>
        <w:t xml:space="preserve">от  «_____» августа  201____года                                         </w:t>
      </w:r>
      <w:proofErr w:type="spellStart"/>
      <w:r w:rsidRPr="006A0751">
        <w:rPr>
          <w:rFonts w:ascii="Times New Roman" w:hAnsi="Times New Roman" w:cs="Times New Roman"/>
          <w:sz w:val="20"/>
          <w:szCs w:val="20"/>
        </w:rPr>
        <w:t>________________Альмухамбетова</w:t>
      </w:r>
      <w:proofErr w:type="spellEnd"/>
      <w:r w:rsidRPr="006A0751">
        <w:rPr>
          <w:rFonts w:ascii="Times New Roman" w:hAnsi="Times New Roman" w:cs="Times New Roman"/>
          <w:sz w:val="20"/>
          <w:szCs w:val="20"/>
        </w:rPr>
        <w:t xml:space="preserve"> А.А..   </w:t>
      </w:r>
    </w:p>
    <w:p w:rsidR="006359EC" w:rsidRPr="006A0751" w:rsidRDefault="006A0751" w:rsidP="006A0751">
      <w:pPr>
        <w:pStyle w:val="a6"/>
        <w:rPr>
          <w:rFonts w:ascii="Times New Roman" w:hAnsi="Times New Roman" w:cs="Times New Roman"/>
          <w:sz w:val="20"/>
          <w:szCs w:val="20"/>
        </w:rPr>
      </w:pPr>
      <w:r w:rsidRPr="006A0751">
        <w:rPr>
          <w:rFonts w:ascii="Times New Roman" w:hAnsi="Times New Roman" w:cs="Times New Roman"/>
          <w:sz w:val="20"/>
          <w:szCs w:val="20"/>
        </w:rPr>
        <w:t xml:space="preserve">протокол №___ </w:t>
      </w:r>
      <w:r w:rsidR="006359EC" w:rsidRPr="006A07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6A075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359EC" w:rsidRPr="006A0751">
        <w:rPr>
          <w:rFonts w:ascii="Times New Roman" w:hAnsi="Times New Roman" w:cs="Times New Roman"/>
          <w:sz w:val="20"/>
          <w:szCs w:val="20"/>
        </w:rPr>
        <w:t xml:space="preserve"> приказ № </w:t>
      </w:r>
      <w:proofErr w:type="spellStart"/>
      <w:r w:rsidR="006359EC" w:rsidRPr="006A0751">
        <w:rPr>
          <w:rFonts w:ascii="Times New Roman" w:hAnsi="Times New Roman" w:cs="Times New Roman"/>
          <w:sz w:val="20"/>
          <w:szCs w:val="20"/>
        </w:rPr>
        <w:t>____от</w:t>
      </w:r>
      <w:proofErr w:type="spellEnd"/>
      <w:r w:rsidR="006359EC" w:rsidRPr="006A0751">
        <w:rPr>
          <w:rFonts w:ascii="Times New Roman" w:hAnsi="Times New Roman" w:cs="Times New Roman"/>
          <w:sz w:val="20"/>
          <w:szCs w:val="20"/>
        </w:rPr>
        <w:t xml:space="preserve"> «___» _______2017г</w:t>
      </w:r>
    </w:p>
    <w:p w:rsidR="006359EC" w:rsidRPr="006A0751" w:rsidRDefault="006359EC" w:rsidP="006A0751">
      <w:pPr>
        <w:pStyle w:val="a6"/>
        <w:rPr>
          <w:rFonts w:ascii="Times New Roman" w:hAnsi="Times New Roman" w:cs="Times New Roman"/>
          <w:sz w:val="20"/>
          <w:szCs w:val="20"/>
        </w:rPr>
      </w:pPr>
      <w:r w:rsidRPr="006A0751">
        <w:rPr>
          <w:rFonts w:ascii="Times New Roman" w:hAnsi="Times New Roman" w:cs="Times New Roman"/>
          <w:sz w:val="20"/>
          <w:szCs w:val="20"/>
        </w:rPr>
        <w:t>от «_____»августа 2017 года</w:t>
      </w:r>
      <w:proofErr w:type="gramStart"/>
      <w:r w:rsidRPr="006A075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359EC" w:rsidRPr="006A0751" w:rsidRDefault="006359EC" w:rsidP="006A0751">
      <w:pPr>
        <w:pStyle w:val="a6"/>
        <w:rPr>
          <w:rFonts w:ascii="Times New Roman" w:hAnsi="Times New Roman" w:cs="Times New Roman"/>
        </w:rPr>
      </w:pPr>
      <w:r w:rsidRPr="006A0751">
        <w:rPr>
          <w:rFonts w:ascii="Times New Roman" w:hAnsi="Times New Roman" w:cs="Times New Roman"/>
        </w:rPr>
        <w:tab/>
      </w:r>
    </w:p>
    <w:p w:rsidR="006359EC" w:rsidRPr="006A0751" w:rsidRDefault="006359EC" w:rsidP="006359EC">
      <w:pPr>
        <w:tabs>
          <w:tab w:val="left" w:pos="5040"/>
          <w:tab w:val="left" w:pos="9360"/>
        </w:tabs>
        <w:rPr>
          <w:rFonts w:ascii="Times New Roman" w:hAnsi="Times New Roman" w:cs="Times New Roman"/>
          <w:szCs w:val="28"/>
        </w:rPr>
      </w:pPr>
    </w:p>
    <w:p w:rsidR="006359EC" w:rsidRPr="006A0751" w:rsidRDefault="006359EC" w:rsidP="006359EC">
      <w:pPr>
        <w:tabs>
          <w:tab w:val="left" w:pos="5040"/>
          <w:tab w:val="left" w:pos="9360"/>
        </w:tabs>
        <w:rPr>
          <w:rFonts w:ascii="Times New Roman" w:hAnsi="Times New Roman" w:cs="Times New Roman"/>
          <w:sz w:val="40"/>
          <w:szCs w:val="28"/>
        </w:rPr>
      </w:pPr>
      <w:r w:rsidRPr="006A0751">
        <w:rPr>
          <w:rFonts w:ascii="Times New Roman" w:hAnsi="Times New Roman" w:cs="Times New Roman"/>
          <w:szCs w:val="28"/>
        </w:rPr>
        <w:tab/>
      </w:r>
    </w:p>
    <w:p w:rsidR="006359EC" w:rsidRPr="006A0751" w:rsidRDefault="006359EC" w:rsidP="006359EC">
      <w:pPr>
        <w:rPr>
          <w:rFonts w:ascii="Times New Roman" w:hAnsi="Times New Roman" w:cs="Times New Roman"/>
          <w:b/>
          <w:bCs/>
          <w:sz w:val="20"/>
          <w:szCs w:val="44"/>
        </w:rPr>
      </w:pPr>
    </w:p>
    <w:p w:rsidR="006359EC" w:rsidRPr="006A0751" w:rsidRDefault="006359EC" w:rsidP="006359EC">
      <w:pPr>
        <w:ind w:left="142"/>
        <w:jc w:val="center"/>
        <w:rPr>
          <w:rFonts w:ascii="Times New Roman" w:hAnsi="Times New Roman" w:cs="Times New Roman"/>
          <w:b/>
          <w:bCs/>
          <w:sz w:val="72"/>
          <w:szCs w:val="44"/>
        </w:rPr>
      </w:pPr>
      <w:r w:rsidRPr="006A0751">
        <w:rPr>
          <w:rFonts w:ascii="Times New Roman" w:hAnsi="Times New Roman" w:cs="Times New Roman"/>
          <w:b/>
          <w:bCs/>
          <w:sz w:val="72"/>
          <w:szCs w:val="44"/>
        </w:rPr>
        <w:t xml:space="preserve">Рабочая программа </w:t>
      </w:r>
    </w:p>
    <w:p w:rsidR="006359EC" w:rsidRPr="006A0751" w:rsidRDefault="006359EC" w:rsidP="006359EC">
      <w:pPr>
        <w:ind w:left="142"/>
        <w:jc w:val="center"/>
        <w:rPr>
          <w:rFonts w:ascii="Times New Roman" w:hAnsi="Times New Roman" w:cs="Times New Roman"/>
          <w:b/>
          <w:bCs/>
          <w:sz w:val="72"/>
          <w:szCs w:val="44"/>
        </w:rPr>
      </w:pPr>
      <w:r w:rsidRPr="006A0751">
        <w:rPr>
          <w:rFonts w:ascii="Times New Roman" w:hAnsi="Times New Roman" w:cs="Times New Roman"/>
          <w:b/>
          <w:bCs/>
          <w:sz w:val="72"/>
          <w:szCs w:val="44"/>
        </w:rPr>
        <w:t>элективного курса</w:t>
      </w:r>
      <w:proofErr w:type="gramStart"/>
      <w:r w:rsidRPr="006A0751">
        <w:rPr>
          <w:rFonts w:ascii="Times New Roman" w:hAnsi="Times New Roman" w:cs="Times New Roman"/>
          <w:b/>
          <w:bCs/>
          <w:sz w:val="72"/>
          <w:szCs w:val="44"/>
        </w:rPr>
        <w:t>«И</w:t>
      </w:r>
      <w:proofErr w:type="gramEnd"/>
      <w:r w:rsidRPr="006A0751">
        <w:rPr>
          <w:rFonts w:ascii="Times New Roman" w:hAnsi="Times New Roman" w:cs="Times New Roman"/>
          <w:b/>
          <w:bCs/>
          <w:sz w:val="72"/>
          <w:szCs w:val="44"/>
        </w:rPr>
        <w:t>збранные вопросы математики»</w:t>
      </w:r>
    </w:p>
    <w:p w:rsidR="006359EC" w:rsidRPr="006A0751" w:rsidRDefault="006359EC" w:rsidP="006359EC">
      <w:pPr>
        <w:ind w:left="142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  <w:r w:rsidRPr="006A0751">
        <w:rPr>
          <w:rFonts w:ascii="Times New Roman" w:hAnsi="Times New Roman" w:cs="Times New Roman"/>
          <w:b/>
          <w:bCs/>
          <w:sz w:val="56"/>
          <w:szCs w:val="44"/>
        </w:rPr>
        <w:t>/10</w:t>
      </w:r>
      <w:r w:rsidR="00BB6405">
        <w:rPr>
          <w:rFonts w:ascii="Times New Roman" w:hAnsi="Times New Roman" w:cs="Times New Roman"/>
          <w:b/>
          <w:bCs/>
          <w:sz w:val="56"/>
          <w:szCs w:val="44"/>
        </w:rPr>
        <w:t xml:space="preserve"> </w:t>
      </w:r>
      <w:r w:rsidRPr="006A0751">
        <w:rPr>
          <w:rFonts w:ascii="Times New Roman" w:hAnsi="Times New Roman" w:cs="Times New Roman"/>
          <w:b/>
          <w:bCs/>
          <w:sz w:val="56"/>
          <w:szCs w:val="44"/>
        </w:rPr>
        <w:t xml:space="preserve"> класс</w:t>
      </w:r>
      <w:r w:rsidR="00BB6405">
        <w:rPr>
          <w:rFonts w:ascii="Times New Roman" w:hAnsi="Times New Roman" w:cs="Times New Roman"/>
          <w:b/>
          <w:bCs/>
          <w:sz w:val="56"/>
          <w:szCs w:val="44"/>
        </w:rPr>
        <w:t xml:space="preserve"> </w:t>
      </w:r>
      <w:r w:rsidRPr="006A0751">
        <w:rPr>
          <w:rFonts w:ascii="Times New Roman" w:hAnsi="Times New Roman" w:cs="Times New Roman"/>
          <w:b/>
          <w:bCs/>
          <w:sz w:val="56"/>
          <w:szCs w:val="44"/>
        </w:rPr>
        <w:t>/</w:t>
      </w:r>
    </w:p>
    <w:p w:rsidR="006359EC" w:rsidRPr="006A0751" w:rsidRDefault="006359EC" w:rsidP="006359EC">
      <w:pPr>
        <w:ind w:left="142"/>
        <w:jc w:val="center"/>
        <w:rPr>
          <w:rFonts w:ascii="Times New Roman" w:hAnsi="Times New Roman" w:cs="Times New Roman"/>
          <w:bCs/>
          <w:i/>
          <w:sz w:val="40"/>
          <w:szCs w:val="44"/>
        </w:rPr>
      </w:pPr>
    </w:p>
    <w:p w:rsidR="006A0751" w:rsidRDefault="006A0751" w:rsidP="006359EC">
      <w:pPr>
        <w:jc w:val="center"/>
        <w:rPr>
          <w:rFonts w:ascii="Times New Roman" w:hAnsi="Times New Roman" w:cs="Times New Roman"/>
        </w:rPr>
      </w:pPr>
    </w:p>
    <w:p w:rsidR="006A0751" w:rsidRDefault="006A0751" w:rsidP="006359EC">
      <w:pPr>
        <w:jc w:val="center"/>
        <w:rPr>
          <w:rFonts w:ascii="Times New Roman" w:hAnsi="Times New Roman" w:cs="Times New Roman"/>
        </w:rPr>
      </w:pPr>
    </w:p>
    <w:p w:rsidR="006359EC" w:rsidRPr="006A0751" w:rsidRDefault="006359EC" w:rsidP="006359EC">
      <w:pPr>
        <w:jc w:val="center"/>
        <w:rPr>
          <w:rFonts w:ascii="Times New Roman" w:hAnsi="Times New Roman" w:cs="Times New Roman"/>
        </w:rPr>
      </w:pPr>
      <w:r w:rsidRPr="006A0751">
        <w:rPr>
          <w:rFonts w:ascii="Times New Roman" w:hAnsi="Times New Roman" w:cs="Times New Roman"/>
        </w:rPr>
        <w:t>Орск, 2017 г.</w:t>
      </w:r>
    </w:p>
    <w:p w:rsidR="006359EC" w:rsidRPr="006A0751" w:rsidRDefault="006359EC" w:rsidP="006359EC">
      <w:pPr>
        <w:jc w:val="center"/>
        <w:rPr>
          <w:rFonts w:ascii="Times New Roman" w:hAnsi="Times New Roman" w:cs="Times New Roman"/>
        </w:rPr>
        <w:sectPr w:rsidR="006359EC" w:rsidRPr="006A0751" w:rsidSect="006A07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является предметно ориентированным для выпускников общеобразовательной школы по подготовке к ЕГЭ по математике. При разработке данной программы учитывалось то, что эл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тивный курс как компонент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должен быть направ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 на удовлетворение поз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навательных потребностей и инте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ресов старшеклассников, на формирование у них новых видов познавательной и практиче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деятельности, которые неха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рактерны для традиционных учебных курсов.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соответствует современным тенденциям развития школьн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курса математики, идеям диф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ференциации, углубления и 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учащихся. Дан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курс дает учащимся возможность познакомиться с нестан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дартными способами решен</w:t>
      </w:r>
      <w:r w:rsidR="005B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математических задач, способ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формированию и развитию таких качеств, как интел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лектуальная восприимчивость и </w:t>
      </w:r>
      <w:proofErr w:type="gramStart"/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усвоению</w:t>
      </w:r>
      <w:proofErr w:type="gramEnd"/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информации, гибкость и независимость логического мышления. Поможет учащимся в подготовке к ЕГЭ по математике, а также при выборе ими будущей профессии, связанной с математикой.</w:t>
      </w:r>
    </w:p>
    <w:p w:rsidR="005B0165" w:rsidRPr="005B0165" w:rsidRDefault="005B0165" w:rsidP="005B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165">
        <w:rPr>
          <w:rFonts w:ascii="Times New Roman" w:eastAsia="Calibri" w:hAnsi="Times New Roman" w:cs="Times New Roman"/>
          <w:sz w:val="24"/>
          <w:szCs w:val="24"/>
        </w:rPr>
        <w:t xml:space="preserve">Элективный курс предназначен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B0165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10-11</w:t>
      </w:r>
      <w:r w:rsidRPr="005B0165">
        <w:rPr>
          <w:rFonts w:ascii="Times New Roman" w:eastAsia="Calibri" w:hAnsi="Times New Roman" w:cs="Times New Roman"/>
          <w:sz w:val="24"/>
          <w:szCs w:val="24"/>
        </w:rPr>
        <w:t xml:space="preserve">. Элективный курс рассчитан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B016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0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0D7" w:rsidRPr="00E220D7" w:rsidRDefault="00E220D7" w:rsidP="00E220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D7">
        <w:rPr>
          <w:rFonts w:ascii="Times New Roman" w:hAnsi="Times New Roman" w:cs="Times New Roman"/>
          <w:b/>
          <w:sz w:val="24"/>
          <w:szCs w:val="24"/>
        </w:rPr>
        <w:t>Нормативно – правовая база, обеспечивающая реализацию программы:</w:t>
      </w:r>
    </w:p>
    <w:p w:rsidR="00E220D7" w:rsidRPr="00E220D7" w:rsidRDefault="00E220D7" w:rsidP="00E220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20D7">
        <w:rPr>
          <w:rFonts w:ascii="Times New Roman" w:hAnsi="Times New Roman" w:cs="Times New Roman"/>
          <w:sz w:val="24"/>
          <w:szCs w:val="24"/>
        </w:rPr>
        <w:t>- Закон об образовании РФ,</w:t>
      </w:r>
    </w:p>
    <w:p w:rsidR="00E220D7" w:rsidRPr="00E220D7" w:rsidRDefault="00E220D7" w:rsidP="00E220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20D7">
        <w:rPr>
          <w:rFonts w:ascii="Times New Roman" w:hAnsi="Times New Roman" w:cs="Times New Roman"/>
          <w:sz w:val="24"/>
          <w:szCs w:val="24"/>
        </w:rPr>
        <w:t>- Федеральный  государственный стандарт общего образования,</w:t>
      </w:r>
    </w:p>
    <w:p w:rsidR="00E220D7" w:rsidRPr="00E220D7" w:rsidRDefault="00E220D7" w:rsidP="00E220D7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0D7">
        <w:rPr>
          <w:rFonts w:ascii="Times New Roman" w:hAnsi="Times New Roman" w:cs="Times New Roman"/>
          <w:sz w:val="24"/>
          <w:szCs w:val="24"/>
        </w:rPr>
        <w:t xml:space="preserve">- Кодификатор элементов содержания  по математике, составленный на основе Обязательного   минимума содержания образовательных программ и Требований к уровню подготовки  выпускников средней школы.      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учащихся по основ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разделам математики;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некоторыми методами и приемами решения математических задач, выходящих за рамки школьного учебника математики</w:t>
      </w:r>
    </w:p>
    <w:p w:rsidR="001F1C0D" w:rsidRPr="006A0751" w:rsidRDefault="006A0751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умения применять полученные знания при решении «нетипичных», нестандартных задач.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развить интерес и положительную мотивацию изучения математики;</w:t>
      </w:r>
    </w:p>
    <w:p w:rsidR="001F1C0D" w:rsidRPr="006A0751" w:rsidRDefault="006A0751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овладеть рядом технических и интеллектуаль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умений на уровне свободного их использования;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расширить и углубить представления учащихся о приемах и методах решения математических задач.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курса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9 логически закон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и содержательно взаимосвязанных тем, изучение кото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обеспечит системность и практическую направленность знаний и умений учеников. Разнообразный дидактический ма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 дает возможность отбирать дополнительные задания для учащихся различной степени подготовки. Содержание курса можно варьировать с учетом склонностей, интересов и</w:t>
      </w:r>
      <w:r w:rsid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подготовленности учеников.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тип занятий 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практикум. Для наиболее успеш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усвоения материала планируются различные формы ра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учащимися: </w:t>
      </w:r>
      <w:r w:rsidR="006A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лекционные занятия, группо</w:t>
      </w:r>
      <w:r w:rsidRPr="006A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вые, индивидуальные формы работы.</w:t>
      </w:r>
      <w:r w:rsidR="006A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контро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на занятиях уч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ащимся рекомендуется серия зада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часть которых выполняется в классе, а часть – дома са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контроля: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тестирование по каждой теме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в тестах по каждой теме не одинаково, они носят комплексный характер, и большая часть их призвана выявить уровень развития математического мышления тестируемого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учащиеся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</w:t>
      </w:r>
      <w:r w:rsid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F1C0D" w:rsidRPr="006A0751" w:rsidRDefault="006A0751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и грамотно формулировать теоретические положения и излагать собственные рассуждения в ходе решения за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даний;</w:t>
      </w:r>
    </w:p>
    <w:p w:rsidR="001F1C0D" w:rsidRPr="006A0751" w:rsidRDefault="006A0751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решать задачи на вычисление, доказательство и построение графиков функций;</w:t>
      </w:r>
    </w:p>
    <w:p w:rsidR="001F1C0D" w:rsidRPr="006A0751" w:rsidRDefault="006A0751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F1C0D"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геометрических преобразований к построению графиков функций.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68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2"/>
        <w:gridCol w:w="1223"/>
      </w:tblGrid>
      <w:tr w:rsidR="00643146" w:rsidRPr="006A0751" w:rsidTr="00643146">
        <w:trPr>
          <w:trHeight w:val="274"/>
          <w:tblCellSpacing w:w="0" w:type="dxa"/>
          <w:jc w:val="center"/>
        </w:trPr>
        <w:tc>
          <w:tcPr>
            <w:tcW w:w="5602" w:type="dxa"/>
            <w:vMerge w:val="restart"/>
            <w:hideMark/>
          </w:tcPr>
          <w:p w:rsidR="00643146" w:rsidRPr="006A0751" w:rsidRDefault="00643146" w:rsidP="00643146">
            <w:pPr>
              <w:pStyle w:val="a6"/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Тема занятия</w:t>
            </w:r>
          </w:p>
          <w:p w:rsidR="00643146" w:rsidRPr="006A0751" w:rsidRDefault="00643146" w:rsidP="00643146">
            <w:pPr>
              <w:pStyle w:val="a6"/>
              <w:ind w:left="426"/>
              <w:rPr>
                <w:lang w:eastAsia="ru-RU"/>
              </w:rPr>
            </w:pPr>
          </w:p>
          <w:p w:rsidR="00643146" w:rsidRPr="006A0751" w:rsidRDefault="00643146" w:rsidP="00643146">
            <w:pPr>
              <w:pStyle w:val="a6"/>
              <w:ind w:left="426"/>
              <w:rPr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Всего часов</w:t>
            </w:r>
          </w:p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</w:p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</w:p>
        </w:tc>
      </w:tr>
      <w:tr w:rsidR="00643146" w:rsidRPr="006A0751" w:rsidTr="00643146">
        <w:trPr>
          <w:trHeight w:val="274"/>
          <w:tblCellSpacing w:w="0" w:type="dxa"/>
          <w:jc w:val="center"/>
        </w:trPr>
        <w:tc>
          <w:tcPr>
            <w:tcW w:w="0" w:type="auto"/>
            <w:vMerge/>
            <w:hideMark/>
          </w:tcPr>
          <w:p w:rsidR="00643146" w:rsidRPr="006A0751" w:rsidRDefault="00643146" w:rsidP="00643146">
            <w:pPr>
              <w:pStyle w:val="a6"/>
              <w:ind w:left="426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</w:p>
        </w:tc>
      </w:tr>
      <w:tr w:rsidR="00643146" w:rsidRPr="006A0751" w:rsidTr="00643146">
        <w:trPr>
          <w:trHeight w:val="492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Начальные сведения для решения уравнений и неравенств 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643146" w:rsidRPr="006A0751" w:rsidTr="00643146">
        <w:trPr>
          <w:trHeight w:val="275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43146" w:rsidRPr="006A0751" w:rsidTr="00643146">
        <w:trPr>
          <w:trHeight w:val="549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Элементарные графики и статистическая обработка информации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2</w:t>
            </w:r>
          </w:p>
        </w:tc>
      </w:tr>
      <w:tr w:rsidR="00643146" w:rsidRPr="006A0751" w:rsidTr="00643146">
        <w:trPr>
          <w:trHeight w:val="275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Геометрия. Планиметрия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</w:tr>
      <w:tr w:rsidR="00643146" w:rsidRPr="006A0751" w:rsidTr="00643146">
        <w:trPr>
          <w:trHeight w:val="275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Числовые и алгебраические выражения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43146" w:rsidRPr="006A0751" w:rsidTr="00643146">
        <w:trPr>
          <w:trHeight w:val="290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Уравнения и системы уравнений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13</w:t>
            </w:r>
          </w:p>
        </w:tc>
      </w:tr>
      <w:tr w:rsidR="00643146" w:rsidRPr="006A0751" w:rsidTr="00643146">
        <w:trPr>
          <w:trHeight w:val="275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Неравенства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4</w:t>
            </w:r>
          </w:p>
        </w:tc>
      </w:tr>
      <w:tr w:rsidR="00643146" w:rsidRPr="006A0751" w:rsidTr="00643146">
        <w:trPr>
          <w:trHeight w:val="275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Задачи с параметром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3</w:t>
            </w:r>
          </w:p>
        </w:tc>
      </w:tr>
      <w:tr w:rsidR="00643146" w:rsidRPr="006A0751" w:rsidTr="00643146">
        <w:trPr>
          <w:trHeight w:val="290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Математический анализ</w:t>
            </w:r>
          </w:p>
        </w:tc>
        <w:tc>
          <w:tcPr>
            <w:tcW w:w="0" w:type="auto"/>
            <w:hideMark/>
          </w:tcPr>
          <w:p w:rsidR="00643146" w:rsidRPr="006A0751" w:rsidRDefault="00643146" w:rsidP="00643146">
            <w:pPr>
              <w:pStyle w:val="a6"/>
              <w:ind w:left="69"/>
              <w:rPr>
                <w:lang w:eastAsia="ru-RU"/>
              </w:rPr>
            </w:pPr>
            <w:r w:rsidRPr="006A0751">
              <w:rPr>
                <w:lang w:eastAsia="ru-RU"/>
              </w:rPr>
              <w:t>5</w:t>
            </w:r>
          </w:p>
        </w:tc>
      </w:tr>
      <w:tr w:rsidR="00643146" w:rsidRPr="006A0751" w:rsidTr="00643146">
        <w:trPr>
          <w:trHeight w:val="275"/>
          <w:tblCellSpacing w:w="0" w:type="dxa"/>
          <w:jc w:val="center"/>
        </w:trPr>
        <w:tc>
          <w:tcPr>
            <w:tcW w:w="5602" w:type="dxa"/>
            <w:hideMark/>
          </w:tcPr>
          <w:p w:rsidR="00643146" w:rsidRPr="006A0751" w:rsidRDefault="00643146" w:rsidP="00643146">
            <w:pPr>
              <w:pStyle w:val="a6"/>
              <w:numPr>
                <w:ilvl w:val="0"/>
                <w:numId w:val="1"/>
              </w:numPr>
              <w:ind w:left="426"/>
              <w:rPr>
                <w:lang w:eastAsia="ru-RU"/>
              </w:rPr>
            </w:pPr>
            <w:r w:rsidRPr="006A0751">
              <w:rPr>
                <w:lang w:eastAsia="ru-RU"/>
              </w:rPr>
              <w:t>Геометрия. Стереометрия</w:t>
            </w:r>
          </w:p>
        </w:tc>
        <w:tc>
          <w:tcPr>
            <w:tcW w:w="0" w:type="auto"/>
            <w:hideMark/>
          </w:tcPr>
          <w:p w:rsidR="00643146" w:rsidRPr="006A0751" w:rsidRDefault="00E220D7" w:rsidP="00643146">
            <w:pPr>
              <w:pStyle w:val="a6"/>
              <w:ind w:left="69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</w:tbl>
    <w:p w:rsidR="00643146" w:rsidRDefault="001F1C0D" w:rsidP="006A0751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F1C0D" w:rsidRPr="006A0751" w:rsidRDefault="001F1C0D" w:rsidP="006A0751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ЭЛЕКТИВНОГО КУРСА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Рассматриваемый материал курса разбит на блоки, в которых приводятся задания и упражнения для закрепления, более полного усвоени</w:t>
      </w:r>
      <w:r w:rsidR="0073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материала и для самоконтроля. </w:t>
      </w: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каждой темы блока приводятся краткие теоретические сведения, затем на типовых задачах разбираются различные методы решения задач, уравнений, систем уравнений и неравенств.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блока предлагаются задания на отработку приведённых способов решения. Для проверки усвоения материала проводятся тесты с задачами различной трудности.</w:t>
      </w:r>
    </w:p>
    <w:p w:rsidR="00643146" w:rsidRPr="00643146" w:rsidRDefault="00643146" w:rsidP="00643146">
      <w:pPr>
        <w:pStyle w:val="a6"/>
        <w:numPr>
          <w:ilvl w:val="0"/>
          <w:numId w:val="3"/>
        </w:numPr>
        <w:rPr>
          <w:b/>
          <w:i/>
          <w:lang w:eastAsia="ru-RU"/>
        </w:rPr>
      </w:pPr>
      <w:r w:rsidRPr="006431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Начальные сведения для решения уравнений и неравенств </w:t>
      </w:r>
    </w:p>
    <w:p w:rsidR="00735B82" w:rsidRDefault="00735B82" w:rsidP="00735B82">
      <w:pPr>
        <w:shd w:val="clear" w:color="auto" w:fill="FFFFFF"/>
        <w:spacing w:before="192" w:after="192" w:line="360" w:lineRule="atLeas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Pr="00735B82">
        <w:rPr>
          <w:rFonts w:ascii="Times New Roman" w:hAnsi="Times New Roman" w:cs="Times New Roman"/>
          <w:color w:val="000000"/>
        </w:rPr>
        <w:t xml:space="preserve">азличные подходы к </w:t>
      </w:r>
      <w:r w:rsidRPr="00735B82">
        <w:rPr>
          <w:rFonts w:ascii="Times New Roman" w:eastAsia="Calibri" w:hAnsi="Times New Roman" w:cs="Times New Roman"/>
          <w:color w:val="000000"/>
        </w:rPr>
        <w:t xml:space="preserve"> разложени</w:t>
      </w:r>
      <w:r w:rsidRPr="00735B82">
        <w:rPr>
          <w:rFonts w:ascii="Times New Roman" w:hAnsi="Times New Roman" w:cs="Times New Roman"/>
          <w:color w:val="000000"/>
        </w:rPr>
        <w:t>ю</w:t>
      </w:r>
      <w:r w:rsidRPr="00735B82">
        <w:rPr>
          <w:rFonts w:ascii="Times New Roman" w:eastAsia="Calibri" w:hAnsi="Times New Roman" w:cs="Times New Roman"/>
          <w:color w:val="000000"/>
        </w:rPr>
        <w:t xml:space="preserve"> многочлена степени выше второй на множители, нахождени</w:t>
      </w:r>
      <w:r w:rsidRPr="00735B82">
        <w:rPr>
          <w:rFonts w:ascii="Times New Roman" w:hAnsi="Times New Roman" w:cs="Times New Roman"/>
          <w:color w:val="000000"/>
        </w:rPr>
        <w:t>ю</w:t>
      </w:r>
      <w:r w:rsidRPr="00735B82">
        <w:rPr>
          <w:rFonts w:ascii="Times New Roman" w:eastAsia="Calibri" w:hAnsi="Times New Roman" w:cs="Times New Roman"/>
          <w:color w:val="000000"/>
        </w:rPr>
        <w:t xml:space="preserve"> корней многочлена, </w:t>
      </w:r>
      <w:r w:rsidRPr="00735B82">
        <w:rPr>
          <w:rFonts w:ascii="Times New Roman" w:hAnsi="Times New Roman" w:cs="Times New Roman"/>
          <w:color w:val="000000"/>
        </w:rPr>
        <w:t>а также упрощению</w:t>
      </w:r>
      <w:r w:rsidRPr="00735B82">
        <w:rPr>
          <w:rFonts w:ascii="Times New Roman" w:eastAsia="Calibri" w:hAnsi="Times New Roman" w:cs="Times New Roman"/>
          <w:color w:val="000000"/>
        </w:rPr>
        <w:t xml:space="preserve"> рациональных выражений многочлена</w:t>
      </w:r>
    </w:p>
    <w:p w:rsidR="00643146" w:rsidRPr="00643146" w:rsidRDefault="00643146" w:rsidP="00643146">
      <w:pPr>
        <w:pStyle w:val="a7"/>
        <w:numPr>
          <w:ilvl w:val="0"/>
          <w:numId w:val="3"/>
        </w:num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1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Решение текстовых задач.</w:t>
      </w:r>
    </w:p>
    <w:p w:rsidR="00643146" w:rsidRDefault="00643146" w:rsidP="0064314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Общие подходы к решению текстовых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Решение текстовых задач на движение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Решение задач на проценты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Решение задач на сложные проценты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Решение задач на десятичную форму записи числа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Решение задач на смеси и сплавы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5B82">
        <w:rPr>
          <w:rFonts w:ascii="Times New Roman" w:hAnsi="Times New Roman" w:cs="Times New Roman"/>
          <w:sz w:val="24"/>
          <w:szCs w:val="24"/>
          <w:lang w:eastAsia="ru-RU"/>
        </w:rPr>
        <w:t>Практикоориентированные</w:t>
      </w:r>
      <w:proofErr w:type="spellEnd"/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текстовых задач. </w:t>
      </w:r>
    </w:p>
    <w:p w:rsidR="00F659BA" w:rsidRDefault="00F659BA" w:rsidP="00F659BA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43146" w:rsidRDefault="00F659BA" w:rsidP="006431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B01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Элементарные </w:t>
      </w:r>
      <w:r w:rsidR="00643146" w:rsidRPr="005B01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графики и статистическая обработка информации</w:t>
      </w:r>
    </w:p>
    <w:p w:rsidR="00F659BA" w:rsidRPr="005B0165" w:rsidRDefault="00F659BA" w:rsidP="00F659BA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43146" w:rsidRDefault="00643146" w:rsidP="00664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Работа с графиками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Работа со схемами и таблицами</w:t>
      </w:r>
      <w:r w:rsidR="00F65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BA" w:rsidRDefault="00F659BA" w:rsidP="00664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BA" w:rsidRPr="005B0165" w:rsidRDefault="00F659BA" w:rsidP="00F659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B01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Геометрия. Планиметрия</w:t>
      </w:r>
    </w:p>
    <w:p w:rsidR="00F659BA" w:rsidRPr="00735B82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Касающиеся окружности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Пересекающиеся окружности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Вписанные окружности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Описанные окружности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Способы нахождения медиан геометрических фигур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Способы нахождения высот геометрических фигур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Способы нахождения биссектрис треугольника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59BA" w:rsidRPr="00735B82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Способы нахождения радиусов вписанных окружностей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нахождения радиусов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описанных окружностей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Методы решения геометрических задач. Метод площадей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Метод вспомогательной окружности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Метод удвоения медианы</w:t>
      </w:r>
    </w:p>
    <w:p w:rsidR="00F659BA" w:rsidRDefault="00F659BA" w:rsidP="00F659B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659BA" w:rsidRPr="005B0165" w:rsidRDefault="00F659BA" w:rsidP="00F659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B01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Числовые и алгебраические выражения</w:t>
      </w:r>
    </w:p>
    <w:p w:rsidR="00F659BA" w:rsidRPr="00735B82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Виды числовых и алгебраических выражений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Значение числового и алгебраического выражения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Способы упрощения числовых выражений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Способы упрощения алгебраических выражений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BA" w:rsidRDefault="00F659BA" w:rsidP="006640FC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659BA" w:rsidRPr="00F659BA" w:rsidRDefault="00F659BA" w:rsidP="00F659B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59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Уравнения  и системы уравнений</w:t>
      </w:r>
    </w:p>
    <w:p w:rsidR="00F659BA" w:rsidRPr="00735B82" w:rsidRDefault="00F659BA" w:rsidP="00664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Линейные и квадратные уравнения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Линейные и квадратные уравнения. Решение систем</w:t>
      </w:r>
    </w:p>
    <w:p w:rsidR="00F659BA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Дробно-рациональные уравнения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Иррациональные уравнения и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Тригонометрические уравнения. Показательные уравнения и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Логарифмические уравнения и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Уравнения с модулем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BA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BA" w:rsidRPr="00F659BA" w:rsidRDefault="00F659BA" w:rsidP="00F659B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59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Неравенства</w:t>
      </w:r>
    </w:p>
    <w:p w:rsidR="00F659BA" w:rsidRPr="00735B82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Рациональные и иррациональные неравенства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Тригонометрические неравенства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Показательные и логарифмические неравенства. </w:t>
      </w:r>
      <w:proofErr w:type="gramStart"/>
      <w:r w:rsidRPr="00735B82">
        <w:rPr>
          <w:rFonts w:ascii="Times New Roman" w:hAnsi="Times New Roman" w:cs="Times New Roman"/>
          <w:sz w:val="24"/>
          <w:szCs w:val="24"/>
          <w:lang w:eastAsia="ru-RU"/>
        </w:rPr>
        <w:t>Комбинированные</w:t>
      </w:r>
      <w:proofErr w:type="gramEnd"/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 неравенств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Неравенства с модулем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Задачи с параметром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Простейшие уравнения с параметром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Простейшие неравенства с параметром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Простейшие задачи с модулем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BA" w:rsidRDefault="00F659BA" w:rsidP="00664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BA" w:rsidRPr="00F659BA" w:rsidRDefault="00F659BA" w:rsidP="00F659B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59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Математический анализ</w:t>
      </w:r>
    </w:p>
    <w:p w:rsidR="00F659BA" w:rsidRPr="00735B82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>Область определения и множество значений функции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Периодичность, возрастание (убывание), экстремумы функции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Наибольшее (наименьшее) значение функции. Ограниченность, сохранение знака функции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Связь между свойствами функц</w:t>
      </w:r>
      <w:proofErr w:type="gramStart"/>
      <w:r w:rsidRPr="00735B82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 графиком</w:t>
      </w:r>
    </w:p>
    <w:p w:rsidR="004D4893" w:rsidRDefault="004D4893" w:rsidP="004D489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D489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Геометрия. Стереометрия</w:t>
      </w:r>
    </w:p>
    <w:p w:rsidR="004D4893" w:rsidRPr="00735B82" w:rsidRDefault="004D4893" w:rsidP="00664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Расстояние от точки </w:t>
      </w:r>
      <w:proofErr w:type="gramStart"/>
      <w:r w:rsidRPr="00735B8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 прямой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Расстояние от точки до плоскости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 xml:space="preserve">Расстояние между </w:t>
      </w:r>
      <w:proofErr w:type="gramStart"/>
      <w:r w:rsidRPr="00735B82">
        <w:rPr>
          <w:rFonts w:ascii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Расстояние между прямой и плоскостью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Расстояние между плоскостями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Сечение многогранников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Тела вращения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35B82">
        <w:rPr>
          <w:rFonts w:ascii="Times New Roman" w:hAnsi="Times New Roman" w:cs="Times New Roman"/>
          <w:sz w:val="24"/>
          <w:szCs w:val="24"/>
          <w:lang w:eastAsia="ru-RU"/>
        </w:rPr>
        <w:t>Поверхности вращения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BA" w:rsidRPr="00735B82" w:rsidRDefault="00F659BA" w:rsidP="00F659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146" w:rsidRPr="00643146" w:rsidRDefault="00643146" w:rsidP="00643146">
      <w:pPr>
        <w:shd w:val="clear" w:color="auto" w:fill="FFFFFF"/>
        <w:spacing w:before="192" w:after="192" w:line="36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405" w:rsidRDefault="00BB64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F1C0D" w:rsidRPr="006A0751" w:rsidRDefault="00D43F31" w:rsidP="001F1C0D">
      <w:pPr>
        <w:shd w:val="clear" w:color="auto" w:fill="FFFFFF"/>
        <w:spacing w:before="192" w:after="192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планирование.</w:t>
      </w:r>
    </w:p>
    <w:tbl>
      <w:tblPr>
        <w:tblW w:w="0" w:type="auto"/>
        <w:jc w:val="center"/>
        <w:tblCellSpacing w:w="0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5893"/>
        <w:gridCol w:w="1294"/>
        <w:gridCol w:w="1490"/>
      </w:tblGrid>
      <w:tr w:rsidR="00735B82" w:rsidRPr="00735B82" w:rsidTr="00BB6405">
        <w:trPr>
          <w:trHeight w:val="383"/>
          <w:tblCellSpacing w:w="0" w:type="dxa"/>
          <w:jc w:val="center"/>
        </w:trPr>
        <w:tc>
          <w:tcPr>
            <w:tcW w:w="924" w:type="dxa"/>
            <w:hideMark/>
          </w:tcPr>
          <w:p w:rsidR="00735B82" w:rsidRPr="00735B82" w:rsidRDefault="00735B82" w:rsidP="00735B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3" w:type="dxa"/>
            <w:hideMark/>
          </w:tcPr>
          <w:p w:rsidR="00735B82" w:rsidRPr="00735B82" w:rsidRDefault="00735B82" w:rsidP="00735B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94" w:type="dxa"/>
            <w:hideMark/>
          </w:tcPr>
          <w:p w:rsidR="00735B82" w:rsidRPr="00735B82" w:rsidRDefault="00735B82" w:rsidP="00735B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90" w:type="dxa"/>
          </w:tcPr>
          <w:p w:rsidR="00735B82" w:rsidRPr="00735B82" w:rsidRDefault="00735B82" w:rsidP="00735B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35B82" w:rsidRPr="00735B82" w:rsidTr="00BB6405">
        <w:trPr>
          <w:tblCellSpacing w:w="0" w:type="dxa"/>
          <w:jc w:val="center"/>
        </w:trPr>
        <w:tc>
          <w:tcPr>
            <w:tcW w:w="9601" w:type="dxa"/>
            <w:gridSpan w:val="4"/>
            <w:hideMark/>
          </w:tcPr>
          <w:p w:rsidR="00735B82" w:rsidRPr="00735B82" w:rsidRDefault="00735B82" w:rsidP="00735B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Начальные сведения для решения уравнений и неравенств</w:t>
            </w: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3" w:type="dxa"/>
            <w:hideMark/>
          </w:tcPr>
          <w:p w:rsidR="005B0165" w:rsidRPr="008F602A" w:rsidRDefault="005B0165" w:rsidP="00664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2A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3" w:type="dxa"/>
            <w:hideMark/>
          </w:tcPr>
          <w:p w:rsidR="005B0165" w:rsidRPr="008F602A" w:rsidRDefault="00337881" w:rsidP="0033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r w:rsidRPr="008F602A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3" w:type="dxa"/>
            <w:hideMark/>
          </w:tcPr>
          <w:p w:rsidR="005B0165" w:rsidRPr="008F602A" w:rsidRDefault="00337881" w:rsidP="006640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2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3" w:type="dxa"/>
            <w:hideMark/>
          </w:tcPr>
          <w:p w:rsidR="005B0165" w:rsidRPr="00735B82" w:rsidRDefault="00337881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</w:t>
            </w:r>
            <w:r w:rsidRPr="008F602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3" w:type="dxa"/>
            <w:hideMark/>
          </w:tcPr>
          <w:p w:rsidR="005B0165" w:rsidRPr="00735B82" w:rsidRDefault="00337881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2A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многочлены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3" w:type="dxa"/>
            <w:hideMark/>
          </w:tcPr>
          <w:p w:rsidR="005B0165" w:rsidRPr="00735B82" w:rsidRDefault="00337881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</w:t>
            </w:r>
            <w:r w:rsidRPr="008F602A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многочлены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601" w:type="dxa"/>
            <w:gridSpan w:val="4"/>
            <w:hideMark/>
          </w:tcPr>
          <w:p w:rsidR="005B0165" w:rsidRPr="005B0165" w:rsidRDefault="005B0165" w:rsidP="005B016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165">
              <w:rPr>
                <w:b/>
                <w:i/>
                <w:lang w:eastAsia="ru-RU"/>
              </w:rPr>
              <w:t>Решение текстовых задач</w:t>
            </w: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3" w:type="dxa"/>
            <w:hideMark/>
          </w:tcPr>
          <w:p w:rsidR="005B0165" w:rsidRPr="00735B82" w:rsidRDefault="005B0165" w:rsidP="003B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подходы к решению текстовых задач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3" w:type="dxa"/>
            <w:hideMark/>
          </w:tcPr>
          <w:p w:rsidR="005B0165" w:rsidRPr="00735B82" w:rsidRDefault="005B0165" w:rsidP="009277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3" w:type="dxa"/>
            <w:hideMark/>
          </w:tcPr>
          <w:p w:rsidR="005B0165" w:rsidRPr="00735B82" w:rsidRDefault="005B0165" w:rsidP="00662D0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3" w:type="dxa"/>
            <w:hideMark/>
          </w:tcPr>
          <w:p w:rsidR="005B0165" w:rsidRPr="00735B82" w:rsidRDefault="005B0165" w:rsidP="00162A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сложные проценты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3" w:type="dxa"/>
            <w:hideMark/>
          </w:tcPr>
          <w:p w:rsidR="005B0165" w:rsidRPr="00735B82" w:rsidRDefault="005B0165" w:rsidP="002F14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десятичную форму записи числа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3" w:type="dxa"/>
            <w:hideMark/>
          </w:tcPr>
          <w:p w:rsidR="005B0165" w:rsidRPr="00735B82" w:rsidRDefault="005B0165" w:rsidP="00824B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смеси и сплавы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Практикоориентированные</w:t>
            </w:r>
            <w:proofErr w:type="spellEnd"/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задач. Закрепление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601" w:type="dxa"/>
            <w:gridSpan w:val="4"/>
            <w:hideMark/>
          </w:tcPr>
          <w:p w:rsidR="005B0165" w:rsidRPr="005B0165" w:rsidRDefault="005B0165" w:rsidP="005B016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16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Элементарные графики и статистическая обработка информации</w:t>
            </w: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графиками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схемами и таблицами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601" w:type="dxa"/>
            <w:gridSpan w:val="4"/>
            <w:hideMark/>
          </w:tcPr>
          <w:p w:rsidR="005B0165" w:rsidRPr="005B0165" w:rsidRDefault="005B0165" w:rsidP="005B016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16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Геометрия. Планиметрия</w:t>
            </w: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3" w:type="dxa"/>
            <w:vAlign w:val="center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Касающиеся окружности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3" w:type="dxa"/>
            <w:vAlign w:val="center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Пересекающиеся окружности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3" w:type="dxa"/>
            <w:vAlign w:val="center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Вписанные окружности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Описанные окружности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нахождения медиан геометрических фигур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нахождения высот геометрических фигур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нахождения биссектрис треугольника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нахождения радиусов вписанных окружностей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нахождения радиусов описанных окружностей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решения геометрических задач. Метод площадей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решения геометрических задач. Метод вспомогательной окружности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3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решения геометрических задач. Метод удвоения медианы</w:t>
            </w:r>
          </w:p>
        </w:tc>
        <w:tc>
          <w:tcPr>
            <w:tcW w:w="1294" w:type="dxa"/>
            <w:hideMark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5B0165" w:rsidRPr="00735B82" w:rsidRDefault="005B0165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46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3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Гоеметрия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</w:p>
        </w:tc>
        <w:tc>
          <w:tcPr>
            <w:tcW w:w="129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65" w:rsidRPr="00735B82" w:rsidTr="00BB6405">
        <w:trPr>
          <w:tblCellSpacing w:w="0" w:type="dxa"/>
          <w:jc w:val="center"/>
        </w:trPr>
        <w:tc>
          <w:tcPr>
            <w:tcW w:w="9601" w:type="dxa"/>
            <w:gridSpan w:val="4"/>
            <w:hideMark/>
          </w:tcPr>
          <w:p w:rsidR="005B0165" w:rsidRPr="005B0165" w:rsidRDefault="005B0165" w:rsidP="005B016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16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Числовые и алгебраические выражения</w:t>
            </w:r>
          </w:p>
        </w:tc>
      </w:tr>
      <w:tr w:rsidR="00643146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643146" w:rsidRPr="00735B82" w:rsidRDefault="00643146" w:rsidP="0016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3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числовых и алгебраических выражений</w:t>
            </w:r>
          </w:p>
        </w:tc>
        <w:tc>
          <w:tcPr>
            <w:tcW w:w="129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46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643146" w:rsidRPr="00735B82" w:rsidRDefault="00643146" w:rsidP="0016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3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числового и алгебраического выражения</w:t>
            </w:r>
          </w:p>
        </w:tc>
        <w:tc>
          <w:tcPr>
            <w:tcW w:w="129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46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643146" w:rsidRPr="00735B82" w:rsidRDefault="00643146" w:rsidP="0016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3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упрощения числовых выражений</w:t>
            </w:r>
          </w:p>
        </w:tc>
        <w:tc>
          <w:tcPr>
            <w:tcW w:w="129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46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3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упрощения алгебраических выражений</w:t>
            </w:r>
          </w:p>
        </w:tc>
        <w:tc>
          <w:tcPr>
            <w:tcW w:w="129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46" w:rsidRPr="00735B82" w:rsidTr="00BB6405">
        <w:trPr>
          <w:tblCellSpacing w:w="0" w:type="dxa"/>
          <w:jc w:val="center"/>
        </w:trPr>
        <w:tc>
          <w:tcPr>
            <w:tcW w:w="92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3" w:type="dxa"/>
            <w:hideMark/>
          </w:tcPr>
          <w:p w:rsidR="00643146" w:rsidRPr="00643146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и алгебраические выражения. Закрепление</w:t>
            </w:r>
          </w:p>
        </w:tc>
        <w:tc>
          <w:tcPr>
            <w:tcW w:w="1294" w:type="dxa"/>
            <w:hideMark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43146" w:rsidRPr="00735B82" w:rsidRDefault="00643146" w:rsidP="00735B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1F1C0D" w:rsidRPr="006A0751" w:rsidRDefault="001F1C0D" w:rsidP="001F1C0D">
      <w:pPr>
        <w:shd w:val="clear" w:color="auto" w:fill="FFFFFF"/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C0D" w:rsidRPr="006A0751" w:rsidRDefault="001F1C0D" w:rsidP="001F1C0D">
      <w:pPr>
        <w:shd w:val="clear" w:color="auto" w:fill="FFFFFF"/>
        <w:spacing w:before="192" w:after="192" w:line="36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07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ИСПОЛЬЗУЕМАЯ ЛИТЕРАТУРА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2018. Математика. Типовые тестовые задания. 14 вариантов заданий. Базовый уровень. Под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ед. Ященко И.В. (2018, 80с.)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2018. Я сдам ЕГЭ! Математика. Базовый уровень. Ч. 1. Алгебра. Типовые задания. (2018, 80с.)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2018. Я сдам ЕГЭ! Математика. Базовый уровень. Ч. 2. Алгебра и начала математического анализа. Типовые задания. (2018, 128с.)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2018. Математика. Типовые тестовые задания. 14 вариантов заданий. Профильный уровень. Под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ед. Ященко И.В. (2018, 80с.)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2018. Математика. Профильный уровень. 20 вариантов тестов. Тематическая рабочая тетрадь. Под ред. Ященко И.В. (2018, 296с.)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Типовые тестовые задания. Базовый уровень. Под ред. Ященко И.В. (2017, 56с.)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Базовый уровень. Практикум. Экзаменационные тесты. Лаппо Л.Д., Попов М.А. (2017, 80с.)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Базовый уровень. 30 тренировочных вариантов экзаменационных работ. Под ред. Ященко И.В. (2017, 160с.)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Базовый уровень. 50 вариантов типовых тестовых заданий. Под ред. Ященко И.В. (2017, 280с.)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 сдам ЕГЭ! Математика. Практикум и диагностика. Базовый уровень. Ященко И.В., Шестаков С.А. (2017, 304с.)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 сдам ЕГЭ! Математика. Рабочая тетрадь. Базовый уровень. (2016, 352с.)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 сдам ЕГЭ! Математика. Методика подготовки. Ключи и ответы. Базовый уровень. Ященко И.В., Шестаков С.А. (2017, 335с.)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Подготовка к ЕГЭ 2017. Математика. Базовый уровень. Методические указания. Ященко И.В., Шестаков С.А. (2017, 270с.)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ЕГЭ. Математика для </w:t>
        </w:r>
        <w:proofErr w:type="spell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нелюбителей</w:t>
        </w:r>
        <w:proofErr w:type="spell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 Подготовка к ЕГЭ. Базовый уровень. Высоцкий И.Р., Ященко И.В. (2017, 304с.)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Математика. Базовый уровень. Подготовка к ЕГЭ в 2017 году. (2017, 96с.)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Комплекс материалов для подготовки учащихся. Ященко И.В., Семенов А.В. и др. (2017, 192с.)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4000 задач с ответами. Базовый и профильный уровни. "Закрытый сегмент". Ященко И.В. и др. (2017, 704с.)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Тематические тренировочные задания. </w:t>
        </w:r>
        <w:proofErr w:type="spell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Кочагин</w:t>
        </w:r>
        <w:proofErr w:type="spell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В.В. (2016, 208с.)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Математика. Новый полный справочник школьника для подготовки к ЕГЭ. Маслова Т.Н., </w:t>
        </w:r>
        <w:proofErr w:type="spell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Суходский</w:t>
        </w:r>
        <w:proofErr w:type="spell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А.М. (2017, 672с.)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Пособие по математике для подготовки к ЕГЭ 2017. 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Голубев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А.А., Спасская Т.А. (2017, 124с.)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Типовые тестовые задания. Профильный уровень. Под ред. Ященко И.В. (2017, 56с.)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Профильный уровень. Практикум. Экзаменационные тесты. Лаппо Л.Д., Попов М.А. (2017, 56с.)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Профильный уровень. 30 тренировочных вариантов экзаменационных работ. Под ред. Ященко И.В. (2017, 136с.)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Профильный уровень. 30 вариантов типовых тестовых заданий и 800 заданий части 2. Под ред. Ященко И.В. (2017, 216с.)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Профильный уровень. 50 вариантов типовых тестовых заданий. Под ред. Ященко И.В. (2017, 248с.)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ЕГЭ 2017. Математика. Профильный уровень. Тематические тренировочные задания. </w:t>
        </w:r>
        <w:proofErr w:type="spell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Супертренинг</w:t>
        </w:r>
        <w:proofErr w:type="spell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 Лаппо Л.Д., Попов М.А. (2017, 56с.)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Профильный уровень. Тематическая рабочая тетрадь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ед. Ященко И.В. (2017, 296с.)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Практикум. Профильный уровень. Задания части 2. Сергеев И.Н., Панферов В.С. (2017, 144с.)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1000 задач с ответами и решениями. Все задания части 2. Сергеев И.Н., Панферов В.С. (2017, 336с.)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3300 задач с ответами. Профильный уровень. "Закрытый сегмент". Задания 1-12. Ященко И.В. и др. (2017, 576с.)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Задания 14, 16. Опорные задачи по геометрии. Планиметрия. Стереометрия. </w:t>
        </w:r>
        <w:proofErr w:type="spell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Потоскуев</w:t>
        </w:r>
        <w:proofErr w:type="spell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Е.В. (2017, 224с.)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Задание 16. Планиметрия. Садовничий Ю.В. (2017, 144с.)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Задание 18. Задачи с параметром. Садовничий Ю.В. (2017, 128с.)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Задание 19. Решение задач и уравнений в целых числах </w:t>
        </w:r>
        <w:proofErr w:type="gramStart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Садовничий</w:t>
        </w:r>
        <w:proofErr w:type="gramEnd"/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Ю.В. (2017, 128с.)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ЕГЭ. Математика. Алгебра: задания с развёрнутым ответом. (2016, 360с.)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ЕГЭ. Математика. Задачи на целые числа. Типовые задания 19. (2016, 272с.)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ЕГЭ. Математика. Профильный уровень. Сечения многогранников. (2016, 64с.)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Задача с экономическим содержанием. Лысенко Ф.Ф. (2016, 96с.)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 2017. Математика. Профильный уровень. Тренировочные варианты. Авилов Н.И., Айвазян А.Ж. и др. (2016, 384с.) + Решение заданий.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 по математике. Алгебра. Профильный уровень. Практическая подготовка. Черняк А.А., Черняк Ж.А. (2017, 432с.)</w:t>
        </w:r>
      </w:hyperlink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 сдам ЕГЭ! Математика. Практикум и диагностика. Профильный уровень. Ященко И.В., Шестаков С.А., Семенов А.В. (2017, 384с.)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 сдам ЕГЭ! Математика. Рабочая тетрадь. Профильный уровень. (2016, 320с.)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 сдам ЕГЭ! Математика. Методика подготовки. Ключи и ответы. Профильный уровень. Ященко И.В., Шестаков С.А., Семенов А.В. (2017, 384с.)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Подготовка к ЕГЭ 2017. Математика. Профильный уровень. Методические указания. Ященко И.В., Шестаков С.А. (2017, 246с.)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ЕГЭ. Математика. Профильный уровень. Самостоятельная подготовка к ЕГЭ. Высший балл. Ерина Т.М. (2017, 352с.)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ЕГЭ. Математика. Профильный уровень. Самостоятельная подготовка к ЕГЭ. Высший балл. Лаппо Л.Д., Попов М.А. (2017, 352с.)</w:t>
        </w:r>
      </w:hyperlink>
      <w:r w:rsidR="00D43F31" w:rsidRPr="00D43F31">
        <w:rPr>
          <w:rFonts w:ascii="Times New Roman" w:hAnsi="Times New Roman" w:cs="Times New Roman"/>
          <w:sz w:val="24"/>
          <w:szCs w:val="24"/>
        </w:rPr>
        <w:t>  </w:t>
      </w:r>
    </w:p>
    <w:p w:rsidR="00D43F31" w:rsidRPr="00D43F31" w:rsidRDefault="00D418FB" w:rsidP="00D43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D43F31" w:rsidRPr="00D43F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Математика. Профильный уровень. Подготовка к ЕГЭ в 2017 году. (2017, 80с.)</w:t>
        </w:r>
      </w:hyperlink>
    </w:p>
    <w:p w:rsidR="00D43F31" w:rsidRPr="00D43F31" w:rsidRDefault="00D43F31" w:rsidP="00D43F31">
      <w:pPr>
        <w:rPr>
          <w:rFonts w:ascii="Times New Roman" w:hAnsi="Times New Roman" w:cs="Times New Roman"/>
          <w:sz w:val="24"/>
          <w:szCs w:val="24"/>
        </w:rPr>
      </w:pPr>
      <w:r w:rsidRPr="00D43F31">
        <w:rPr>
          <w:rFonts w:ascii="Times New Roman" w:hAnsi="Times New Roman" w:cs="Times New Roman"/>
          <w:sz w:val="24"/>
          <w:szCs w:val="24"/>
        </w:rPr>
        <w:t> </w:t>
      </w:r>
    </w:p>
    <w:p w:rsidR="005C5125" w:rsidRPr="006A0751" w:rsidRDefault="005C5125" w:rsidP="00D43F31">
      <w:pPr>
        <w:shd w:val="clear" w:color="auto" w:fill="FFFFFF"/>
        <w:spacing w:before="192" w:after="192" w:line="360" w:lineRule="atLeast"/>
        <w:jc w:val="both"/>
        <w:rPr>
          <w:rFonts w:ascii="Times New Roman" w:hAnsi="Times New Roman" w:cs="Times New Roman"/>
        </w:rPr>
      </w:pPr>
    </w:p>
    <w:sectPr w:rsidR="005C5125" w:rsidRPr="006A0751" w:rsidSect="0054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C0F"/>
    <w:multiLevelType w:val="hybridMultilevel"/>
    <w:tmpl w:val="E62CDA42"/>
    <w:lvl w:ilvl="0" w:tplc="011E1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992"/>
    <w:multiLevelType w:val="hybridMultilevel"/>
    <w:tmpl w:val="D8584F3E"/>
    <w:lvl w:ilvl="0" w:tplc="0EC893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5E8"/>
    <w:multiLevelType w:val="hybridMultilevel"/>
    <w:tmpl w:val="522CB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F239D"/>
    <w:multiLevelType w:val="hybridMultilevel"/>
    <w:tmpl w:val="F5DE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C0D"/>
    <w:rsid w:val="001F1C0D"/>
    <w:rsid w:val="00337881"/>
    <w:rsid w:val="004D4893"/>
    <w:rsid w:val="00543219"/>
    <w:rsid w:val="005B0165"/>
    <w:rsid w:val="005C5125"/>
    <w:rsid w:val="006359EC"/>
    <w:rsid w:val="00643146"/>
    <w:rsid w:val="006A0751"/>
    <w:rsid w:val="00735B82"/>
    <w:rsid w:val="00BB6405"/>
    <w:rsid w:val="00D418FB"/>
    <w:rsid w:val="00D43F31"/>
    <w:rsid w:val="00E220D7"/>
    <w:rsid w:val="00F6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19"/>
  </w:style>
  <w:style w:type="paragraph" w:styleId="1">
    <w:name w:val="heading 1"/>
    <w:basedOn w:val="a"/>
    <w:link w:val="10"/>
    <w:uiPriority w:val="9"/>
    <w:qFormat/>
    <w:rsid w:val="001F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C0D"/>
    <w:rPr>
      <w:b/>
      <w:bCs/>
    </w:rPr>
  </w:style>
  <w:style w:type="character" w:styleId="a5">
    <w:name w:val="Emphasis"/>
    <w:basedOn w:val="a0"/>
    <w:uiPriority w:val="20"/>
    <w:qFormat/>
    <w:rsid w:val="001F1C0D"/>
    <w:rPr>
      <w:i/>
      <w:iCs/>
    </w:rPr>
  </w:style>
  <w:style w:type="paragraph" w:styleId="a6">
    <w:name w:val="No Spacing"/>
    <w:uiPriority w:val="1"/>
    <w:qFormat/>
    <w:rsid w:val="006A07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35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3F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43F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4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math/math2153.htm" TargetMode="External"/><Relationship Id="rId18" Type="http://schemas.openxmlformats.org/officeDocument/2006/relationships/hyperlink" Target="http://www.alleng.ru/d/math/math2109.htm" TargetMode="External"/><Relationship Id="rId26" Type="http://schemas.openxmlformats.org/officeDocument/2006/relationships/hyperlink" Target="http://www.alleng.ru/d/math/math1909.htm" TargetMode="External"/><Relationship Id="rId39" Type="http://schemas.openxmlformats.org/officeDocument/2006/relationships/hyperlink" Target="http://www.alleng.ru/d/math/math1978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d/math/math2108.htm" TargetMode="External"/><Relationship Id="rId34" Type="http://schemas.openxmlformats.org/officeDocument/2006/relationships/hyperlink" Target="http://www.alleng.ru/d/math/math1968.htm" TargetMode="External"/><Relationship Id="rId42" Type="http://schemas.openxmlformats.org/officeDocument/2006/relationships/hyperlink" Target="http://www.alleng.ru/d/math/math2067.htm" TargetMode="External"/><Relationship Id="rId47" Type="http://schemas.openxmlformats.org/officeDocument/2006/relationships/hyperlink" Target="http://www.alleng.ru/d/math/math2076.htm" TargetMode="External"/><Relationship Id="rId50" Type="http://schemas.openxmlformats.org/officeDocument/2006/relationships/hyperlink" Target="http://www.alleng.ru/d/math/math1922.htm" TargetMode="External"/><Relationship Id="rId7" Type="http://schemas.openxmlformats.org/officeDocument/2006/relationships/hyperlink" Target="http://www.alleng.ru/d/math/math2224.htm" TargetMode="External"/><Relationship Id="rId12" Type="http://schemas.openxmlformats.org/officeDocument/2006/relationships/hyperlink" Target="http://www.alleng.ru/d/math/math1916.htm" TargetMode="External"/><Relationship Id="rId17" Type="http://schemas.openxmlformats.org/officeDocument/2006/relationships/hyperlink" Target="http://www.alleng.ru/d/math/math2126.htm" TargetMode="External"/><Relationship Id="rId25" Type="http://schemas.openxmlformats.org/officeDocument/2006/relationships/hyperlink" Target="http://www.alleng.ru/d/math/math2008.htm" TargetMode="External"/><Relationship Id="rId33" Type="http://schemas.openxmlformats.org/officeDocument/2006/relationships/hyperlink" Target="http://www.alleng.ru/d/math/math1941.htm" TargetMode="External"/><Relationship Id="rId38" Type="http://schemas.openxmlformats.org/officeDocument/2006/relationships/hyperlink" Target="http://www.alleng.ru/d/math/math2006.htm" TargetMode="External"/><Relationship Id="rId46" Type="http://schemas.openxmlformats.org/officeDocument/2006/relationships/hyperlink" Target="http://www.alleng.ru/d/math/math207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d/math/math2128.htm" TargetMode="External"/><Relationship Id="rId20" Type="http://schemas.openxmlformats.org/officeDocument/2006/relationships/hyperlink" Target="http://www.alleng.ru/d/math/math1943.htm" TargetMode="External"/><Relationship Id="rId29" Type="http://schemas.openxmlformats.org/officeDocument/2006/relationships/hyperlink" Target="http://www.alleng.ru/d/math/math1920.htm" TargetMode="External"/><Relationship Id="rId41" Type="http://schemas.openxmlformats.org/officeDocument/2006/relationships/hyperlink" Target="http://www.alleng.ru/d/math/math2120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d/math/math2193.htm" TargetMode="External"/><Relationship Id="rId11" Type="http://schemas.openxmlformats.org/officeDocument/2006/relationships/hyperlink" Target="http://www.alleng.ru/d/math/math1908.htm" TargetMode="External"/><Relationship Id="rId24" Type="http://schemas.openxmlformats.org/officeDocument/2006/relationships/hyperlink" Target="http://www.alleng.ru/d/math/math2007.htm" TargetMode="External"/><Relationship Id="rId32" Type="http://schemas.openxmlformats.org/officeDocument/2006/relationships/hyperlink" Target="http://www.alleng.ru/d/math/math1911.htm" TargetMode="External"/><Relationship Id="rId37" Type="http://schemas.openxmlformats.org/officeDocument/2006/relationships/hyperlink" Target="http://www.alleng.ru/d/math/math2005.htm" TargetMode="External"/><Relationship Id="rId40" Type="http://schemas.openxmlformats.org/officeDocument/2006/relationships/hyperlink" Target="http://www.alleng.ru/d/math/math2115.htm" TargetMode="External"/><Relationship Id="rId45" Type="http://schemas.openxmlformats.org/officeDocument/2006/relationships/hyperlink" Target="http://www.alleng.ru/d/math/math2116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math/math2127.htm" TargetMode="External"/><Relationship Id="rId23" Type="http://schemas.openxmlformats.org/officeDocument/2006/relationships/hyperlink" Target="http://www.alleng.ru/d/math/math1915.htm" TargetMode="External"/><Relationship Id="rId28" Type="http://schemas.openxmlformats.org/officeDocument/2006/relationships/hyperlink" Target="http://www.alleng.ru/d/math/math2154.htm" TargetMode="External"/><Relationship Id="rId36" Type="http://schemas.openxmlformats.org/officeDocument/2006/relationships/hyperlink" Target="http://www.alleng.ru/d/math/math2004.htm" TargetMode="External"/><Relationship Id="rId49" Type="http://schemas.openxmlformats.org/officeDocument/2006/relationships/hyperlink" Target="http://www.alleng.ru/d/math/math2110.htm" TargetMode="External"/><Relationship Id="rId10" Type="http://schemas.openxmlformats.org/officeDocument/2006/relationships/hyperlink" Target="http://www.alleng.ru/d/math/math2196.htm" TargetMode="External"/><Relationship Id="rId19" Type="http://schemas.openxmlformats.org/officeDocument/2006/relationships/hyperlink" Target="http://www.alleng.ru/d/math/math1970.htm" TargetMode="External"/><Relationship Id="rId31" Type="http://schemas.openxmlformats.org/officeDocument/2006/relationships/hyperlink" Target="http://www.alleng.ru/d/math/math2050.htm" TargetMode="External"/><Relationship Id="rId44" Type="http://schemas.openxmlformats.org/officeDocument/2006/relationships/hyperlink" Target="http://www.alleng.ru/d/math/math1895.htm" TargetMode="External"/><Relationship Id="rId52" Type="http://schemas.openxmlformats.org/officeDocument/2006/relationships/hyperlink" Target="http://www.alleng.ru/d/math/math194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2194.htm" TargetMode="External"/><Relationship Id="rId14" Type="http://schemas.openxmlformats.org/officeDocument/2006/relationships/hyperlink" Target="http://www.alleng.ru/d/math/math2125.htm" TargetMode="External"/><Relationship Id="rId22" Type="http://schemas.openxmlformats.org/officeDocument/2006/relationships/hyperlink" Target="http://www.alleng.ru/d/math/math1948.htm" TargetMode="External"/><Relationship Id="rId27" Type="http://schemas.openxmlformats.org/officeDocument/2006/relationships/hyperlink" Target="http://www.alleng.ru/d/math/math1910.htm" TargetMode="External"/><Relationship Id="rId30" Type="http://schemas.openxmlformats.org/officeDocument/2006/relationships/hyperlink" Target="http://www.alleng.ru/d/math/math2014.htm" TargetMode="External"/><Relationship Id="rId35" Type="http://schemas.openxmlformats.org/officeDocument/2006/relationships/hyperlink" Target="http://www.alleng.ru/d/math/math2130.htm" TargetMode="External"/><Relationship Id="rId43" Type="http://schemas.openxmlformats.org/officeDocument/2006/relationships/hyperlink" Target="http://www.alleng.ru/d/math/math2123.htm" TargetMode="External"/><Relationship Id="rId48" Type="http://schemas.openxmlformats.org/officeDocument/2006/relationships/hyperlink" Target="http://www.alleng.ru/d/math/math2077.htm" TargetMode="External"/><Relationship Id="rId8" Type="http://schemas.openxmlformats.org/officeDocument/2006/relationships/hyperlink" Target="http://www.alleng.ru/d/math/math2197.htm" TargetMode="External"/><Relationship Id="rId51" Type="http://schemas.openxmlformats.org/officeDocument/2006/relationships/hyperlink" Target="http://www.alleng.ru/d/math/math19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4F98-7C65-4802-996C-5F1EE02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4</cp:revision>
  <cp:lastPrinted>2001-12-31T19:29:00Z</cp:lastPrinted>
  <dcterms:created xsi:type="dcterms:W3CDTF">2001-12-31T20:07:00Z</dcterms:created>
  <dcterms:modified xsi:type="dcterms:W3CDTF">2001-12-31T19:30:00Z</dcterms:modified>
</cp:coreProperties>
</file>